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421F" w14:textId="77777777" w:rsidR="009C0122" w:rsidRDefault="009C0122" w:rsidP="009C0122">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Spring 2021</w:t>
      </w:r>
    </w:p>
    <w:p w14:paraId="70B790B3" w14:textId="11B6329C" w:rsidR="009C0122" w:rsidRDefault="009C0122" w:rsidP="009C0122">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Patient Participation Group Newsletter</w:t>
      </w:r>
    </w:p>
    <w:p w14:paraId="15C05035" w14:textId="77777777" w:rsidR="009C0122" w:rsidRPr="00ED2A9D" w:rsidRDefault="009C0122" w:rsidP="009C0122">
      <w:pPr>
        <w:pStyle w:val="Default"/>
        <w:ind w:right="278"/>
        <w:jc w:val="center"/>
        <w:rPr>
          <w:rFonts w:ascii="Times Roman" w:hAnsi="Times Roman"/>
          <w:color w:val="0433FF"/>
          <w:sz w:val="64"/>
          <w:szCs w:val="64"/>
          <w:u w:color="0432FF"/>
          <w:lang w:val="en-GB"/>
        </w:rPr>
      </w:pPr>
    </w:p>
    <w:p w14:paraId="44A75A19" w14:textId="77777777" w:rsidR="009C0122" w:rsidRPr="00ED2A9D" w:rsidRDefault="009C0122" w:rsidP="009C0122">
      <w:pPr>
        <w:rPr>
          <w:rFonts w:ascii="Arial" w:hAnsi="Arial" w:cs="Arial"/>
          <w:b/>
          <w:color w:val="0070C0"/>
          <w:sz w:val="36"/>
          <w:szCs w:val="36"/>
        </w:rPr>
      </w:pPr>
      <w:r w:rsidRPr="00ED2A9D">
        <w:rPr>
          <w:rFonts w:ascii="Arial" w:hAnsi="Arial" w:cs="Arial"/>
          <w:b/>
          <w:color w:val="0070C0"/>
          <w:sz w:val="36"/>
          <w:szCs w:val="36"/>
        </w:rPr>
        <w:t xml:space="preserve">Covid 19 Vaccinations </w:t>
      </w:r>
    </w:p>
    <w:p w14:paraId="63384B5E" w14:textId="77777777" w:rsidR="009C0122" w:rsidRDefault="009C0122" w:rsidP="009C0122">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The Medical Centre and Central PCN are continuing to successfully vaccinate our patients, up to now we have vaccinated over 2000 of our eligible patients. </w:t>
      </w:r>
    </w:p>
    <w:p w14:paraId="01B050A2" w14:textId="77777777" w:rsidR="009C0122" w:rsidRDefault="009C0122" w:rsidP="009C0122">
      <w:pPr>
        <w:pStyle w:val="Default"/>
        <w:ind w:right="278"/>
        <w:rPr>
          <w:rFonts w:ascii="Arial" w:eastAsia="Helvetica" w:hAnsi="Arial" w:cs="Arial"/>
          <w:sz w:val="32"/>
          <w:szCs w:val="32"/>
          <w:u w:color="000000"/>
          <w:lang w:val="en-GB"/>
        </w:rPr>
      </w:pPr>
    </w:p>
    <w:p w14:paraId="64121783" w14:textId="77777777" w:rsidR="009C0122" w:rsidRDefault="009C0122" w:rsidP="009C0122">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We have now invited all patients from Cohort 1 to 9 if you fall into these categories and have not yet had your vaccine, please contact the practice after 2pm to book this. </w:t>
      </w:r>
    </w:p>
    <w:p w14:paraId="251CF36E" w14:textId="77777777" w:rsidR="009C0122" w:rsidRDefault="009C0122" w:rsidP="009C0122">
      <w:pPr>
        <w:pStyle w:val="Default"/>
        <w:ind w:right="278"/>
        <w:rPr>
          <w:rFonts w:ascii="Arial" w:eastAsia="Helvetica" w:hAnsi="Arial" w:cs="Arial"/>
          <w:sz w:val="32"/>
          <w:szCs w:val="32"/>
          <w:u w:color="000000"/>
          <w:lang w:val="en-GB"/>
        </w:rPr>
      </w:pPr>
    </w:p>
    <w:p w14:paraId="62B39096" w14:textId="3E6C8C48" w:rsidR="009C0122" w:rsidRDefault="009C0122" w:rsidP="009C0122">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The second vaccinations are now also well under way with over 1000 being fully vaccinated with first and second doses. The Coronavirus Booking Hub will contact you to arrange the second vaccination, this may be up to 12 weeks from the first. </w:t>
      </w:r>
    </w:p>
    <w:p w14:paraId="654E8E4E" w14:textId="77777777" w:rsidR="009C0122" w:rsidRPr="00D705B4" w:rsidRDefault="009C0122" w:rsidP="009C0122">
      <w:pPr>
        <w:pStyle w:val="Default"/>
        <w:ind w:right="278"/>
        <w:rPr>
          <w:rFonts w:ascii="Arial" w:eastAsia="Helvetica" w:hAnsi="Arial" w:cs="Arial"/>
          <w:sz w:val="32"/>
          <w:szCs w:val="32"/>
          <w:u w:color="000000"/>
          <w:lang w:val="en-GB"/>
        </w:rPr>
      </w:pPr>
    </w:p>
    <w:p w14:paraId="2C04110B" w14:textId="77777777" w:rsidR="009C0122" w:rsidRPr="00ED2A9D" w:rsidRDefault="009C0122" w:rsidP="009C0122">
      <w:pPr>
        <w:rPr>
          <w:rFonts w:ascii="Arial" w:hAnsi="Arial" w:cs="Arial"/>
          <w:b/>
          <w:color w:val="0070C0"/>
          <w:sz w:val="36"/>
          <w:szCs w:val="36"/>
        </w:rPr>
      </w:pPr>
      <w:r>
        <w:rPr>
          <w:rFonts w:ascii="Arial" w:hAnsi="Arial" w:cs="Arial"/>
          <w:b/>
          <w:color w:val="0070C0"/>
          <w:sz w:val="36"/>
          <w:szCs w:val="36"/>
        </w:rPr>
        <w:t>Cervical Screening</w:t>
      </w:r>
    </w:p>
    <w:p w14:paraId="330E8F2A" w14:textId="0DD1CA50" w:rsidR="009C0122" w:rsidRDefault="009C0122" w:rsidP="009C0122">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Cervical Screening (Smear Tests) are a very important screening method to help to identify any abnormalities and to help to prevent cancer. If you have been invited for your Smear in the last year but haven’t yet booked this, please contact the practice (ideally after 2pm) to book in for your Smear. We are now offering appointments earlier, from 7:30am to help those of you who may be unable to attend during normal working hours. </w:t>
      </w:r>
    </w:p>
    <w:p w14:paraId="444B165C" w14:textId="77777777" w:rsidR="009C0122" w:rsidRPr="00D705B4" w:rsidRDefault="009C0122" w:rsidP="009C0122">
      <w:pPr>
        <w:pStyle w:val="Default"/>
        <w:ind w:right="278"/>
        <w:rPr>
          <w:rFonts w:ascii="Arial" w:eastAsia="Helvetica" w:hAnsi="Arial" w:cs="Arial"/>
          <w:sz w:val="32"/>
          <w:szCs w:val="32"/>
          <w:u w:color="000000"/>
          <w:lang w:val="en-GB"/>
        </w:rPr>
      </w:pPr>
    </w:p>
    <w:p w14:paraId="03CD192E" w14:textId="77777777" w:rsidR="009C0122" w:rsidRPr="00ED2A9D" w:rsidRDefault="009C0122" w:rsidP="009C0122">
      <w:pPr>
        <w:rPr>
          <w:rFonts w:ascii="Arial" w:hAnsi="Arial" w:cs="Arial"/>
          <w:b/>
          <w:color w:val="0070C0"/>
          <w:sz w:val="36"/>
          <w:szCs w:val="36"/>
        </w:rPr>
      </w:pPr>
      <w:r>
        <w:rPr>
          <w:rFonts w:ascii="Arial" w:hAnsi="Arial" w:cs="Arial"/>
          <w:b/>
          <w:color w:val="0070C0"/>
          <w:sz w:val="36"/>
          <w:szCs w:val="36"/>
        </w:rPr>
        <w:t>Patient Participation Group</w:t>
      </w:r>
    </w:p>
    <w:p w14:paraId="6E4BA34B" w14:textId="77777777" w:rsidR="009C0122" w:rsidRDefault="009C0122" w:rsidP="009C0122">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We are excited to invite you all to our first virtual Patient Participation Group. We are arranging a virtual meeting for all Patients within our Patient Participation Group (and anyone </w:t>
      </w:r>
      <w:r>
        <w:rPr>
          <w:rFonts w:ascii="Arial" w:eastAsia="Helvetica" w:hAnsi="Arial" w:cs="Arial"/>
          <w:sz w:val="32"/>
          <w:szCs w:val="32"/>
          <w:u w:color="000000"/>
          <w:lang w:val="en-GB"/>
        </w:rPr>
        <w:lastRenderedPageBreak/>
        <w:t xml:space="preserve">who would like to join us). To attend this group meeting please contact </w:t>
      </w:r>
      <w:hyperlink r:id="rId4" w:history="1">
        <w:r w:rsidRPr="001C5F6E">
          <w:rPr>
            <w:rStyle w:val="Hyperlink"/>
            <w:rFonts w:ascii="Arial" w:eastAsia="Helvetica" w:hAnsi="Arial" w:cs="Arial"/>
            <w:sz w:val="32"/>
            <w:szCs w:val="32"/>
            <w:lang w:val="en-GB"/>
          </w:rPr>
          <w:t>abbie.brierley@nhs.net</w:t>
        </w:r>
      </w:hyperlink>
      <w:r>
        <w:rPr>
          <w:rFonts w:ascii="Arial" w:eastAsia="Helvetica" w:hAnsi="Arial" w:cs="Arial"/>
          <w:sz w:val="32"/>
          <w:szCs w:val="32"/>
          <w:u w:color="000000"/>
          <w:lang w:val="en-GB"/>
        </w:rPr>
        <w:t xml:space="preserve"> </w:t>
      </w:r>
    </w:p>
    <w:p w14:paraId="66C46D2E" w14:textId="77777777" w:rsidR="009C0122" w:rsidRDefault="009C0122" w:rsidP="009C0122">
      <w:pPr>
        <w:pStyle w:val="Default"/>
        <w:ind w:right="278"/>
        <w:rPr>
          <w:rFonts w:ascii="Arial" w:eastAsia="Helvetica" w:hAnsi="Arial" w:cs="Arial"/>
          <w:sz w:val="32"/>
          <w:szCs w:val="32"/>
          <w:u w:color="000000"/>
          <w:lang w:val="en-GB"/>
        </w:rPr>
      </w:pPr>
    </w:p>
    <w:p w14:paraId="189D5E25" w14:textId="77777777" w:rsidR="009C0122" w:rsidRDefault="009C0122" w:rsidP="009C0122">
      <w:pPr>
        <w:pStyle w:val="Default"/>
        <w:ind w:right="278"/>
        <w:rPr>
          <w:rFonts w:ascii="Arial" w:eastAsia="Helvetica" w:hAnsi="Arial" w:cs="Arial"/>
          <w:sz w:val="32"/>
          <w:szCs w:val="32"/>
          <w:u w:color="000000"/>
          <w:lang w:val="en-GB"/>
        </w:rPr>
      </w:pPr>
    </w:p>
    <w:p w14:paraId="4E68C9F5" w14:textId="607315A6" w:rsidR="009C0122" w:rsidRPr="009C0122" w:rsidRDefault="009C0122" w:rsidP="009C0122">
      <w:pPr>
        <w:pStyle w:val="Default"/>
        <w:ind w:right="278"/>
        <w:jc w:val="center"/>
        <w:rPr>
          <w:rFonts w:ascii="Apple Chancery" w:eastAsia="Helvetica" w:hAnsi="Apple Chancery" w:cs="Apple Chancery"/>
          <w:b/>
          <w:bCs/>
          <w:sz w:val="56"/>
          <w:szCs w:val="56"/>
          <w:u w:color="000000"/>
          <w:lang w:val="en-GB"/>
        </w:rPr>
      </w:pPr>
      <w:r>
        <w:rPr>
          <w:rFonts w:ascii="Apple Chancery" w:eastAsia="Helvetica" w:hAnsi="Apple Chancery" w:cs="Apple Chancery"/>
          <w:b/>
          <w:bCs/>
          <w:sz w:val="48"/>
          <w:szCs w:val="48"/>
          <w:u w:color="000000"/>
          <w:lang w:val="en-GB"/>
        </w:rPr>
        <w:t>Contact Abbie to book onto our first virtual</w:t>
      </w:r>
      <w:r w:rsidRPr="005D4260">
        <w:rPr>
          <w:rFonts w:ascii="Apple Chancery" w:eastAsia="Helvetica" w:hAnsi="Apple Chancery" w:cs="Apple Chancery" w:hint="cs"/>
          <w:b/>
          <w:bCs/>
          <w:sz w:val="48"/>
          <w:szCs w:val="48"/>
          <w:u w:color="000000"/>
          <w:lang w:val="en-GB"/>
        </w:rPr>
        <w:t xml:space="preserve"> PATIENT PARTICIPATION GROUP MEETING</w:t>
      </w:r>
    </w:p>
    <w:p w14:paraId="2518AB33" w14:textId="77777777" w:rsidR="009C0122" w:rsidRDefault="009C0122" w:rsidP="009C0122">
      <w:pPr>
        <w:pStyle w:val="Default"/>
        <w:ind w:right="278"/>
      </w:pPr>
    </w:p>
    <w:p w14:paraId="2EC7E34A" w14:textId="77777777" w:rsidR="009E0233" w:rsidRDefault="009E0233"/>
    <w:sectPr w:rsidR="009E0233" w:rsidSect="00B961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111"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22"/>
    <w:rsid w:val="0006750D"/>
    <w:rsid w:val="00354A99"/>
    <w:rsid w:val="009C0122"/>
    <w:rsid w:val="009E0233"/>
    <w:rsid w:val="00B9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D2B6"/>
  <w15:chartTrackingRefBased/>
  <w15:docId w15:val="{5467B386-AC1A-B44A-8EC7-A829F82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122"/>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0122"/>
    <w:pPr>
      <w:pBdr>
        <w:top w:val="nil"/>
        <w:left w:val="nil"/>
        <w:bottom w:val="nil"/>
        <w:right w:val="nil"/>
        <w:between w:val="nil"/>
        <w:bar w:val="nil"/>
      </w:pBdr>
    </w:pPr>
    <w:rPr>
      <w:rFonts w:ascii="Helvetica Neue" w:eastAsia="Arial Unicode MS" w:hAnsi="Helvetica Neue" w:cs="Arial Unicode MS"/>
      <w:color w:val="000000"/>
      <w:sz w:val="22"/>
      <w:szCs w:val="22"/>
      <w:bdr w:val="nil"/>
      <w:lang w:val="da-DK" w:eastAsia="en-GB"/>
      <w14:textOutline w14:w="0" w14:cap="flat" w14:cmpd="sng" w14:algn="ctr">
        <w14:noFill/>
        <w14:prstDash w14:val="solid"/>
        <w14:bevel/>
      </w14:textOutline>
    </w:rPr>
  </w:style>
  <w:style w:type="character" w:styleId="Hyperlink">
    <w:name w:val="Hyperlink"/>
    <w:rsid w:val="009C012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bie.brierle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Katy Morson</cp:lastModifiedBy>
  <cp:revision>2</cp:revision>
  <dcterms:created xsi:type="dcterms:W3CDTF">2023-11-21T15:10:00Z</dcterms:created>
  <dcterms:modified xsi:type="dcterms:W3CDTF">2023-11-21T15:10:00Z</dcterms:modified>
</cp:coreProperties>
</file>