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0A35" w14:textId="77777777" w:rsidR="00A03FB0" w:rsidRDefault="00A03FB0" w:rsidP="00A03FB0">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 2022</w:t>
      </w:r>
    </w:p>
    <w:p w14:paraId="60815F3B" w14:textId="77777777" w:rsidR="00A03FB0" w:rsidRDefault="00A03FB0" w:rsidP="00A03FB0">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p w14:paraId="550366F2" w14:textId="77777777" w:rsidR="00A03FB0" w:rsidRDefault="00A03FB0" w:rsidP="00A03FB0">
      <w:pPr>
        <w:rPr>
          <w:rFonts w:ascii="Arial" w:hAnsi="Arial" w:cs="Arial"/>
          <w:b/>
          <w:color w:val="0070C0"/>
          <w:sz w:val="36"/>
          <w:szCs w:val="36"/>
        </w:rPr>
      </w:pPr>
    </w:p>
    <w:p w14:paraId="4652911C" w14:textId="5E2F3B50" w:rsidR="00A03FB0" w:rsidRPr="00ED2A9D" w:rsidRDefault="00A03FB0" w:rsidP="00A03FB0">
      <w:pPr>
        <w:rPr>
          <w:rFonts w:ascii="Arial" w:hAnsi="Arial" w:cs="Arial"/>
          <w:b/>
          <w:color w:val="0070C0"/>
          <w:sz w:val="36"/>
          <w:szCs w:val="36"/>
        </w:rPr>
      </w:pPr>
      <w:r w:rsidRPr="00ED2A9D">
        <w:rPr>
          <w:rFonts w:ascii="Arial" w:hAnsi="Arial" w:cs="Arial"/>
          <w:b/>
          <w:color w:val="0070C0"/>
          <w:sz w:val="36"/>
          <w:szCs w:val="36"/>
        </w:rPr>
        <w:t xml:space="preserve">Covid 19 Vaccinations </w:t>
      </w:r>
      <w:r>
        <w:rPr>
          <w:rFonts w:ascii="Arial" w:hAnsi="Arial" w:cs="Arial"/>
          <w:b/>
          <w:color w:val="0070C0"/>
          <w:sz w:val="36"/>
          <w:szCs w:val="36"/>
        </w:rPr>
        <w:t xml:space="preserve">- Spring Booster </w:t>
      </w:r>
    </w:p>
    <w:p w14:paraId="6895B94F"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Medical Centre and Central PCN are continuing to successfully vaccinate our patients.  </w:t>
      </w:r>
    </w:p>
    <w:p w14:paraId="52F2F93E" w14:textId="77777777" w:rsidR="00A03FB0" w:rsidRDefault="00A03FB0" w:rsidP="00A03FB0">
      <w:pPr>
        <w:pStyle w:val="Default"/>
        <w:ind w:right="278"/>
        <w:rPr>
          <w:rFonts w:ascii="Arial" w:eastAsia="Helvetica" w:hAnsi="Arial" w:cs="Arial"/>
          <w:sz w:val="32"/>
          <w:szCs w:val="32"/>
          <w:u w:color="000000"/>
          <w:lang w:val="en-GB"/>
        </w:rPr>
      </w:pPr>
    </w:p>
    <w:p w14:paraId="4E50AECB"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are now vaccinating over 75’s with the Spring Booster Vaccine. To book an appointment please call the practice after 3pm or drop in at Lakeside Shopping Village Saturday’s and Sunday’s 9:30-4:30. </w:t>
      </w:r>
    </w:p>
    <w:p w14:paraId="084E7179" w14:textId="77777777" w:rsidR="00A03FB0" w:rsidRPr="003635A5" w:rsidRDefault="00A03FB0" w:rsidP="00A03FB0">
      <w:pPr>
        <w:pStyle w:val="Default"/>
        <w:ind w:right="278"/>
        <w:rPr>
          <w:rFonts w:ascii="Arial" w:eastAsia="Helvetica" w:hAnsi="Arial" w:cs="Arial"/>
          <w:sz w:val="36"/>
          <w:szCs w:val="36"/>
          <w:u w:color="000000"/>
          <w:lang w:val="en-GB"/>
        </w:rPr>
      </w:pPr>
    </w:p>
    <w:p w14:paraId="4463ECA0" w14:textId="7C3F6A17" w:rsidR="00A03FB0" w:rsidRDefault="00A03FB0" w:rsidP="00A03FB0">
      <w:pPr>
        <w:pStyle w:val="Default"/>
        <w:ind w:right="278"/>
        <w:jc w:val="center"/>
        <w:rPr>
          <w:rFonts w:ascii="Arial" w:eastAsia="Helvetica" w:hAnsi="Arial" w:cs="Arial"/>
          <w:b/>
          <w:bCs/>
          <w:sz w:val="40"/>
          <w:szCs w:val="40"/>
          <w:u w:color="000000"/>
          <w:lang w:val="en-GB"/>
        </w:rPr>
      </w:pPr>
      <w:r w:rsidRPr="003635A5">
        <w:rPr>
          <w:rFonts w:ascii="Arial" w:eastAsia="Helvetica" w:hAnsi="Arial" w:cs="Arial"/>
          <w:b/>
          <w:bCs/>
          <w:sz w:val="40"/>
          <w:szCs w:val="40"/>
          <w:u w:color="000000"/>
          <w:lang w:val="en-GB"/>
        </w:rPr>
        <w:t>The Lakeside Vaccination Centre is also open for all 1</w:t>
      </w:r>
      <w:r w:rsidRPr="003635A5">
        <w:rPr>
          <w:rFonts w:ascii="Arial" w:eastAsia="Helvetica" w:hAnsi="Arial" w:cs="Arial"/>
          <w:b/>
          <w:bCs/>
          <w:sz w:val="40"/>
          <w:szCs w:val="40"/>
          <w:u w:color="000000"/>
          <w:vertAlign w:val="superscript"/>
          <w:lang w:val="en-GB"/>
        </w:rPr>
        <w:t>st</w:t>
      </w:r>
      <w:r w:rsidRPr="003635A5">
        <w:rPr>
          <w:rFonts w:ascii="Arial" w:eastAsia="Helvetica" w:hAnsi="Arial" w:cs="Arial"/>
          <w:b/>
          <w:bCs/>
          <w:sz w:val="40"/>
          <w:szCs w:val="40"/>
          <w:u w:color="000000"/>
          <w:lang w:val="en-GB"/>
        </w:rPr>
        <w:t>, 2</w:t>
      </w:r>
      <w:r w:rsidRPr="003635A5">
        <w:rPr>
          <w:rFonts w:ascii="Arial" w:eastAsia="Helvetica" w:hAnsi="Arial" w:cs="Arial"/>
          <w:b/>
          <w:bCs/>
          <w:sz w:val="40"/>
          <w:szCs w:val="40"/>
          <w:u w:color="000000"/>
          <w:vertAlign w:val="superscript"/>
          <w:lang w:val="en-GB"/>
        </w:rPr>
        <w:t>nd,</w:t>
      </w:r>
      <w:r w:rsidRPr="003635A5">
        <w:rPr>
          <w:rFonts w:ascii="Arial" w:eastAsia="Helvetica" w:hAnsi="Arial" w:cs="Arial"/>
          <w:b/>
          <w:bCs/>
          <w:sz w:val="40"/>
          <w:szCs w:val="40"/>
          <w:u w:color="000000"/>
          <w:lang w:val="en-GB"/>
        </w:rPr>
        <w:t xml:space="preserve"> and Booster Doses; no appointment needed.</w:t>
      </w:r>
    </w:p>
    <w:p w14:paraId="27D5DF0E" w14:textId="52DAE8BD" w:rsidR="00A03FB0" w:rsidRDefault="00A03FB0" w:rsidP="00A03FB0">
      <w:pPr>
        <w:pStyle w:val="Default"/>
        <w:ind w:right="278"/>
        <w:jc w:val="center"/>
        <w:rPr>
          <w:rFonts w:ascii="Arial" w:eastAsia="Helvetica" w:hAnsi="Arial" w:cs="Arial"/>
          <w:b/>
          <w:bCs/>
          <w:sz w:val="40"/>
          <w:szCs w:val="40"/>
          <w:u w:color="000000"/>
          <w:lang w:val="en-GB"/>
        </w:rPr>
      </w:pPr>
    </w:p>
    <w:p w14:paraId="57B9D033" w14:textId="77777777" w:rsidR="00A03FB0" w:rsidRPr="00ED2A9D" w:rsidRDefault="00A03FB0" w:rsidP="00A03FB0">
      <w:pPr>
        <w:rPr>
          <w:rFonts w:ascii="Arial" w:hAnsi="Arial" w:cs="Arial"/>
          <w:b/>
          <w:color w:val="0070C0"/>
          <w:sz w:val="36"/>
          <w:szCs w:val="36"/>
        </w:rPr>
      </w:pPr>
      <w:r>
        <w:rPr>
          <w:rFonts w:ascii="Arial" w:hAnsi="Arial" w:cs="Arial"/>
          <w:b/>
          <w:color w:val="0070C0"/>
          <w:sz w:val="36"/>
          <w:szCs w:val="36"/>
        </w:rPr>
        <w:t xml:space="preserve">New Telephone System </w:t>
      </w:r>
    </w:p>
    <w:p w14:paraId="0E750D8C"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If you have recently called the practice, you will have noticed we now have a new phone system to help to improve your experience. You can now get through to the practice on your first call and the system will tell you how far through the queue you are. If there are more than 10 in the queue you can request a call back to save you from holding on the queue and a member of the team will call you back when we reach your position in the queue. </w:t>
      </w:r>
    </w:p>
    <w:p w14:paraId="3B955F3E" w14:textId="77777777" w:rsidR="00A03FB0" w:rsidRDefault="00A03FB0" w:rsidP="00A03FB0">
      <w:pPr>
        <w:pStyle w:val="Default"/>
        <w:ind w:right="278"/>
        <w:rPr>
          <w:rFonts w:ascii="Arial" w:eastAsia="Helvetica" w:hAnsi="Arial" w:cs="Arial"/>
          <w:sz w:val="32"/>
          <w:szCs w:val="32"/>
          <w:u w:color="000000"/>
          <w:lang w:val="en-GB"/>
        </w:rPr>
      </w:pPr>
    </w:p>
    <w:p w14:paraId="6C73ADE1"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A reminder all appointments are released on the day, and you will need to call at 8am to book these, when all appointments are gone the phone line does inform you. </w:t>
      </w:r>
    </w:p>
    <w:p w14:paraId="2CE28135" w14:textId="2700099D" w:rsidR="00A03FB0" w:rsidRDefault="00A03FB0" w:rsidP="00A03FB0">
      <w:pPr>
        <w:pStyle w:val="Default"/>
        <w:ind w:right="278"/>
        <w:jc w:val="center"/>
        <w:rPr>
          <w:rFonts w:ascii="Helvetica" w:eastAsia="Helvetica" w:hAnsi="Helvetica" w:cs="Helvetica"/>
          <w:sz w:val="36"/>
          <w:szCs w:val="36"/>
          <w:u w:color="000000"/>
        </w:rPr>
      </w:pPr>
    </w:p>
    <w:p w14:paraId="373DB77C" w14:textId="77777777" w:rsidR="00A03FB0" w:rsidRPr="00ED2A9D" w:rsidRDefault="00A03FB0" w:rsidP="00A03FB0">
      <w:pPr>
        <w:rPr>
          <w:rFonts w:ascii="Arial" w:hAnsi="Arial" w:cs="Arial"/>
          <w:b/>
          <w:color w:val="0070C0"/>
          <w:sz w:val="36"/>
          <w:szCs w:val="36"/>
        </w:rPr>
      </w:pPr>
      <w:r>
        <w:rPr>
          <w:rFonts w:ascii="Arial" w:hAnsi="Arial" w:cs="Arial"/>
          <w:b/>
          <w:color w:val="0070C0"/>
          <w:sz w:val="36"/>
          <w:szCs w:val="36"/>
        </w:rPr>
        <w:t>Patient Participation Group</w:t>
      </w:r>
    </w:p>
    <w:p w14:paraId="55B4D3B5"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are excited to invite you all to our first face to face Patient Participation Group since Pre-Covid. </w:t>
      </w:r>
    </w:p>
    <w:p w14:paraId="152AA16C" w14:textId="77777777" w:rsidR="00A03FB0" w:rsidRDefault="00A03FB0" w:rsidP="00A03FB0">
      <w:pPr>
        <w:pStyle w:val="Default"/>
        <w:ind w:right="278"/>
        <w:rPr>
          <w:rFonts w:ascii="Arial" w:eastAsia="Helvetica" w:hAnsi="Arial" w:cs="Arial"/>
          <w:sz w:val="32"/>
          <w:szCs w:val="32"/>
          <w:u w:color="000000"/>
          <w:lang w:val="en-GB"/>
        </w:rPr>
      </w:pPr>
    </w:p>
    <w:p w14:paraId="1F7F5778" w14:textId="77777777" w:rsidR="00A03FB0" w:rsidRDefault="00A03FB0" w:rsidP="00A03FB0">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lastRenderedPageBreak/>
        <w:t xml:space="preserve">We are arranging a meeting for all Patients within our Patient Participation Group (and anyone who would like to join us). To attend this group meeting please contact </w:t>
      </w:r>
      <w:hyperlink r:id="rId7" w:history="1">
        <w:r w:rsidRPr="001C5F6E">
          <w:rPr>
            <w:rStyle w:val="Hyperlink"/>
            <w:rFonts w:ascii="Arial" w:eastAsia="Helvetica" w:hAnsi="Arial" w:cs="Arial"/>
            <w:sz w:val="32"/>
            <w:szCs w:val="32"/>
            <w:lang w:val="en-GB"/>
          </w:rPr>
          <w:t>abbie.brierley@nhs.net</w:t>
        </w:r>
      </w:hyperlink>
      <w:r>
        <w:rPr>
          <w:rFonts w:ascii="Arial" w:eastAsia="Helvetica" w:hAnsi="Arial" w:cs="Arial"/>
          <w:sz w:val="32"/>
          <w:szCs w:val="32"/>
          <w:u w:color="000000"/>
          <w:lang w:val="en-GB"/>
        </w:rPr>
        <w:t xml:space="preserve"> or call the practice after 3pm. </w:t>
      </w:r>
    </w:p>
    <w:p w14:paraId="734B6903" w14:textId="77777777" w:rsidR="00A03FB0" w:rsidRDefault="00A03FB0" w:rsidP="00A03FB0">
      <w:pPr>
        <w:pStyle w:val="Default"/>
        <w:ind w:right="278"/>
        <w:rPr>
          <w:rFonts w:ascii="Arial" w:eastAsia="Helvetica" w:hAnsi="Arial" w:cs="Arial"/>
          <w:sz w:val="32"/>
          <w:szCs w:val="32"/>
          <w:u w:color="000000"/>
          <w:lang w:val="en-GB"/>
        </w:rPr>
      </w:pPr>
    </w:p>
    <w:p w14:paraId="2F0890CD" w14:textId="77777777" w:rsidR="00A03FB0" w:rsidRDefault="00A03FB0" w:rsidP="00A03FB0">
      <w:pPr>
        <w:pStyle w:val="Default"/>
        <w:ind w:right="278"/>
        <w:rPr>
          <w:rFonts w:ascii="Arial" w:eastAsia="Helvetica" w:hAnsi="Arial" w:cs="Arial"/>
          <w:sz w:val="32"/>
          <w:szCs w:val="32"/>
          <w:u w:color="000000"/>
          <w:lang w:val="en-GB"/>
        </w:rPr>
      </w:pPr>
    </w:p>
    <w:p w14:paraId="76A7D3EC" w14:textId="77777777" w:rsidR="00A03FB0" w:rsidRDefault="00A03FB0" w:rsidP="00A03FB0">
      <w:pPr>
        <w:pStyle w:val="Default"/>
        <w:ind w:right="278"/>
        <w:jc w:val="center"/>
        <w:rPr>
          <w:rFonts w:ascii="Apple Chancery" w:eastAsia="Helvetica" w:hAnsi="Apple Chancery" w:cs="Apple Chancery"/>
          <w:b/>
          <w:bCs/>
          <w:sz w:val="48"/>
          <w:szCs w:val="48"/>
          <w:u w:color="000000"/>
          <w:lang w:val="en-GB"/>
        </w:rPr>
      </w:pPr>
      <w:r>
        <w:rPr>
          <w:rFonts w:ascii="Apple Chancery" w:eastAsia="Helvetica" w:hAnsi="Apple Chancery" w:cs="Apple Chancery"/>
          <w:b/>
          <w:bCs/>
          <w:sz w:val="48"/>
          <w:szCs w:val="48"/>
          <w:u w:color="000000"/>
          <w:lang w:val="en-GB"/>
        </w:rPr>
        <w:t xml:space="preserve">Contact Abbie to book onto </w:t>
      </w:r>
      <w:proofErr w:type="gramStart"/>
      <w:r>
        <w:rPr>
          <w:rFonts w:ascii="Apple Chancery" w:eastAsia="Helvetica" w:hAnsi="Apple Chancery" w:cs="Apple Chancery"/>
          <w:b/>
          <w:bCs/>
          <w:sz w:val="48"/>
          <w:szCs w:val="48"/>
          <w:u w:color="000000"/>
          <w:lang w:val="en-GB"/>
        </w:rPr>
        <w:t>our</w:t>
      </w:r>
      <w:proofErr w:type="gramEnd"/>
      <w:r>
        <w:rPr>
          <w:rFonts w:ascii="Apple Chancery" w:eastAsia="Helvetica" w:hAnsi="Apple Chancery" w:cs="Apple Chancery"/>
          <w:b/>
          <w:bCs/>
          <w:sz w:val="48"/>
          <w:szCs w:val="48"/>
          <w:u w:color="000000"/>
          <w:lang w:val="en-GB"/>
        </w:rPr>
        <w:t xml:space="preserve"> </w:t>
      </w:r>
    </w:p>
    <w:p w14:paraId="615D8EF1" w14:textId="3B5AB324" w:rsidR="00A03FB0" w:rsidRPr="005D4260" w:rsidRDefault="00A03FB0" w:rsidP="00A03FB0">
      <w:pPr>
        <w:pStyle w:val="Default"/>
        <w:ind w:right="278"/>
        <w:jc w:val="center"/>
        <w:rPr>
          <w:rFonts w:ascii="Apple Chancery" w:eastAsia="Helvetica" w:hAnsi="Apple Chancery" w:cs="Apple Chancery"/>
          <w:b/>
          <w:bCs/>
          <w:sz w:val="56"/>
          <w:szCs w:val="56"/>
          <w:u w:color="000000"/>
          <w:lang w:val="en-GB"/>
        </w:rPr>
      </w:pPr>
      <w:r w:rsidRPr="005D4260">
        <w:rPr>
          <w:rFonts w:ascii="Apple Chancery" w:eastAsia="Helvetica" w:hAnsi="Apple Chancery" w:cs="Apple Chancery" w:hint="cs"/>
          <w:b/>
          <w:bCs/>
          <w:sz w:val="48"/>
          <w:szCs w:val="48"/>
          <w:u w:color="000000"/>
          <w:lang w:val="en-GB"/>
        </w:rPr>
        <w:t>PATIENT PARTICIPATION GROUP</w:t>
      </w:r>
      <w:r>
        <w:rPr>
          <w:rFonts w:ascii="Apple Chancery" w:eastAsia="Helvetica" w:hAnsi="Apple Chancery" w:cs="Apple Chancery"/>
          <w:b/>
          <w:bCs/>
          <w:sz w:val="48"/>
          <w:szCs w:val="48"/>
          <w:u w:color="000000"/>
          <w:lang w:val="en-GB"/>
        </w:rPr>
        <w:t xml:space="preserve"> </w:t>
      </w:r>
      <w:r w:rsidRPr="005D4260">
        <w:rPr>
          <w:rFonts w:ascii="Apple Chancery" w:eastAsia="Helvetica" w:hAnsi="Apple Chancery" w:cs="Apple Chancery" w:hint="cs"/>
          <w:b/>
          <w:bCs/>
          <w:sz w:val="48"/>
          <w:szCs w:val="48"/>
          <w:u w:color="000000"/>
          <w:lang w:val="en-GB"/>
        </w:rPr>
        <w:t xml:space="preserve">MEETING </w:t>
      </w:r>
    </w:p>
    <w:p w14:paraId="331F6D88" w14:textId="77777777" w:rsidR="00A03FB0" w:rsidRPr="003635A5" w:rsidRDefault="00A03FB0" w:rsidP="00A03FB0">
      <w:pPr>
        <w:pStyle w:val="Default"/>
        <w:ind w:right="278"/>
        <w:rPr>
          <w:rFonts w:ascii="Arial" w:eastAsia="Helvetica" w:hAnsi="Arial" w:cs="Arial"/>
          <w:b/>
          <w:bCs/>
          <w:sz w:val="40"/>
          <w:szCs w:val="40"/>
          <w:u w:color="000000"/>
          <w:lang w:val="en-GB"/>
        </w:rPr>
      </w:pPr>
    </w:p>
    <w:p w14:paraId="7C241F86" w14:textId="30ADE904" w:rsidR="008A6AB3" w:rsidRDefault="008A6AB3">
      <w:pPr>
        <w:pStyle w:val="Body"/>
      </w:pPr>
    </w:p>
    <w:sectPr w:rsidR="008A6AB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BB9" w14:textId="77777777" w:rsidR="00034175" w:rsidRDefault="00034175">
      <w:r>
        <w:separator/>
      </w:r>
    </w:p>
  </w:endnote>
  <w:endnote w:type="continuationSeparator" w:id="0">
    <w:p w14:paraId="3C93710C" w14:textId="77777777" w:rsidR="00034175" w:rsidRDefault="0003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D1D8" w14:textId="77777777" w:rsidR="00034175" w:rsidRDefault="00034175">
      <w:r>
        <w:separator/>
      </w:r>
    </w:p>
  </w:footnote>
  <w:footnote w:type="continuationSeparator" w:id="0">
    <w:p w14:paraId="5F4C02AF" w14:textId="77777777" w:rsidR="00034175" w:rsidRDefault="0003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92090">
    <w:abstractNumId w:val="13"/>
  </w:num>
  <w:num w:numId="2" w16cid:durableId="524825104">
    <w:abstractNumId w:val="15"/>
  </w:num>
  <w:num w:numId="3" w16cid:durableId="1620723775">
    <w:abstractNumId w:val="18"/>
  </w:num>
  <w:num w:numId="4" w16cid:durableId="1703826629">
    <w:abstractNumId w:val="16"/>
  </w:num>
  <w:num w:numId="5" w16cid:durableId="1654480608">
    <w:abstractNumId w:val="5"/>
  </w:num>
  <w:num w:numId="6" w16cid:durableId="1816674855">
    <w:abstractNumId w:val="2"/>
  </w:num>
  <w:num w:numId="7" w16cid:durableId="1121917659">
    <w:abstractNumId w:val="11"/>
  </w:num>
  <w:num w:numId="8" w16cid:durableId="1720010276">
    <w:abstractNumId w:val="1"/>
  </w:num>
  <w:num w:numId="9" w16cid:durableId="1003632485">
    <w:abstractNumId w:val="3"/>
  </w:num>
  <w:num w:numId="10" w16cid:durableId="2075857695">
    <w:abstractNumId w:val="10"/>
  </w:num>
  <w:num w:numId="11" w16cid:durableId="1810321886">
    <w:abstractNumId w:val="6"/>
  </w:num>
  <w:num w:numId="12" w16cid:durableId="1373651375">
    <w:abstractNumId w:val="8"/>
  </w:num>
  <w:num w:numId="13" w16cid:durableId="1018965540">
    <w:abstractNumId w:val="12"/>
  </w:num>
  <w:num w:numId="14" w16cid:durableId="814373296">
    <w:abstractNumId w:val="4"/>
  </w:num>
  <w:num w:numId="15" w16cid:durableId="850296420">
    <w:abstractNumId w:val="0"/>
  </w:num>
  <w:num w:numId="16" w16cid:durableId="192157146">
    <w:abstractNumId w:val="14"/>
  </w:num>
  <w:num w:numId="17" w16cid:durableId="1751539956">
    <w:abstractNumId w:val="17"/>
  </w:num>
  <w:num w:numId="18" w16cid:durableId="673188664">
    <w:abstractNumId w:val="9"/>
  </w:num>
  <w:num w:numId="19" w16cid:durableId="27112854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175"/>
    <w:rsid w:val="000345FF"/>
    <w:rsid w:val="00054853"/>
    <w:rsid w:val="00055F6F"/>
    <w:rsid w:val="0006774E"/>
    <w:rsid w:val="000747ED"/>
    <w:rsid w:val="00080C38"/>
    <w:rsid w:val="000960BC"/>
    <w:rsid w:val="000F1DC3"/>
    <w:rsid w:val="00102FB6"/>
    <w:rsid w:val="00112636"/>
    <w:rsid w:val="00133F9B"/>
    <w:rsid w:val="00134F23"/>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2E5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25213"/>
    <w:rsid w:val="0053251D"/>
    <w:rsid w:val="0055337D"/>
    <w:rsid w:val="0056038B"/>
    <w:rsid w:val="00560B4E"/>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03FB0"/>
    <w:rsid w:val="00A27DC0"/>
    <w:rsid w:val="00A7660E"/>
    <w:rsid w:val="00A802E5"/>
    <w:rsid w:val="00A85FB7"/>
    <w:rsid w:val="00AA4637"/>
    <w:rsid w:val="00AD19F8"/>
    <w:rsid w:val="00AF6D49"/>
    <w:rsid w:val="00B0008E"/>
    <w:rsid w:val="00B0353A"/>
    <w:rsid w:val="00B16FDB"/>
    <w:rsid w:val="00B22F78"/>
    <w:rsid w:val="00B30AD9"/>
    <w:rsid w:val="00B40DD1"/>
    <w:rsid w:val="00B50522"/>
    <w:rsid w:val="00B53CEA"/>
    <w:rsid w:val="00B729AF"/>
    <w:rsid w:val="00B76634"/>
    <w:rsid w:val="00BC2618"/>
    <w:rsid w:val="00C24C3E"/>
    <w:rsid w:val="00C37AE1"/>
    <w:rsid w:val="00C41F22"/>
    <w:rsid w:val="00C4638E"/>
    <w:rsid w:val="00C52704"/>
    <w:rsid w:val="00C60A05"/>
    <w:rsid w:val="00C66225"/>
    <w:rsid w:val="00C70577"/>
    <w:rsid w:val="00C96EF0"/>
    <w:rsid w:val="00CC08BB"/>
    <w:rsid w:val="00CD1A8B"/>
    <w:rsid w:val="00D10D9A"/>
    <w:rsid w:val="00D176FD"/>
    <w:rsid w:val="00D244C2"/>
    <w:rsid w:val="00D32AB8"/>
    <w:rsid w:val="00D41587"/>
    <w:rsid w:val="00D55D7E"/>
    <w:rsid w:val="00D705B4"/>
    <w:rsid w:val="00D84EC9"/>
    <w:rsid w:val="00DB3546"/>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bie.brierle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dcterms:created xsi:type="dcterms:W3CDTF">2023-11-21T15:11:00Z</dcterms:created>
  <dcterms:modified xsi:type="dcterms:W3CDTF">2023-11-21T15:11:00Z</dcterms:modified>
</cp:coreProperties>
</file>